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081433" w:rsidRDefault="007A7474" w:rsidP="00081433">
      <w:pPr>
        <w:pStyle w:val="a4"/>
        <w:rPr>
          <w:b/>
          <w:szCs w:val="28"/>
        </w:rPr>
      </w:pPr>
      <w:r w:rsidRPr="00081433">
        <w:rPr>
          <w:b/>
          <w:szCs w:val="28"/>
        </w:rPr>
        <w:t>АДМИНИСТРАЦИЯ</w:t>
      </w:r>
    </w:p>
    <w:p w:rsidR="007A7474" w:rsidRPr="00081433" w:rsidRDefault="007A7474" w:rsidP="0008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33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7A7474" w:rsidRPr="00081433" w:rsidRDefault="007A7474" w:rsidP="0008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33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A7474" w:rsidRPr="00081433" w:rsidRDefault="007A7474" w:rsidP="000814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43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A7474" w:rsidRPr="00081433" w:rsidRDefault="007A7474" w:rsidP="000814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Default="007A7474" w:rsidP="000814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43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81433" w:rsidRPr="00081433" w:rsidRDefault="00081433" w:rsidP="000814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Default="00A24F35" w:rsidP="000814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00000000</w:t>
      </w:r>
      <w:r w:rsidR="007A7474" w:rsidRPr="00081433">
        <w:rPr>
          <w:rFonts w:ascii="Times New Roman" w:hAnsi="Times New Roman" w:cs="Times New Roman"/>
          <w:bCs/>
          <w:sz w:val="28"/>
          <w:szCs w:val="28"/>
        </w:rPr>
        <w:t xml:space="preserve">                       №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081433" w:rsidRPr="00081433" w:rsidRDefault="00081433" w:rsidP="000814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A7474" w:rsidRDefault="007A7474" w:rsidP="000814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1433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081433" w:rsidRPr="00081433" w:rsidRDefault="00081433" w:rsidP="000814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</w:t>
      </w:r>
      <w:r w:rsidR="00081433"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Палецкого</w:t>
      </w: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081433"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Баганского</w:t>
      </w: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 </w:t>
      </w:r>
      <w:hyperlink r:id="rId7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Российской Федерации, Федеральным законом </w:t>
      </w:r>
      <w:hyperlink r:id="rId8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от 6 октября 2003 года № 131-ФЗ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«</w:t>
      </w:r>
      <w:hyperlink r:id="rId9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в Российской Федерации», постановлением Правительства Российской Федерации от 18 сентября 2020 года №1492 «</w:t>
      </w:r>
      <w:hyperlink r:id="rId10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Об общих требованиях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к нормативным правовым актам, регулирующим предоставление субсидий, в том числе грантов в фо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рме субсидий, юридическим лицам, индивидуальным предпринимателям, а также физическим лицам производителям товаров, работ, услуг»,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 Палецкого сельсовета  Баганского  района  Новосибирской  области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Порядок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Палецкого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Баганского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 согласно приложения.</w:t>
      </w:r>
    </w:p>
    <w:p w:rsidR="00081433" w:rsidRPr="00081433" w:rsidRDefault="00081433" w:rsidP="00081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администрации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Палецкого 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Баганског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 района Новосибирской области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Pr="00081433">
        <w:rPr>
          <w:rFonts w:ascii="Times New Roman" w:hAnsi="Times New Roman" w:cs="Times New Roman"/>
          <w:sz w:val="28"/>
          <w:szCs w:val="28"/>
        </w:rPr>
        <w:t>07.02.2020</w:t>
      </w:r>
      <w:r w:rsidRPr="00081433">
        <w:rPr>
          <w:rFonts w:ascii="Times New Roman" w:hAnsi="Times New Roman" w:cs="Times New Roman"/>
          <w:sz w:val="28"/>
          <w:szCs w:val="28"/>
        </w:rPr>
        <w:tab/>
        <w:t xml:space="preserve"> № 12 </w:t>
      </w: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«Об утверждении  Порядка предоставления субсидий юридическим лицам (за исключением субсидий муниципальным учреждениям),индивидуальным предпринимателям, а также физическим лицам – производителям товаров, работ, услуг»,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признать утратившим силу.</w:t>
      </w:r>
    </w:p>
    <w:p w:rsidR="00081433" w:rsidRPr="00081433" w:rsidRDefault="00DF17FC" w:rsidP="00081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081433" w:rsidRPr="0008143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81433" w:rsidRPr="00081433" w:rsidRDefault="00081433" w:rsidP="0008143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433">
        <w:rPr>
          <w:color w:val="000000"/>
          <w:sz w:val="28"/>
          <w:szCs w:val="28"/>
        </w:rPr>
        <w:t xml:space="preserve">Глава  Палецкого сельсовета  </w:t>
      </w:r>
    </w:p>
    <w:p w:rsidR="00081433" w:rsidRPr="00081433" w:rsidRDefault="00081433" w:rsidP="0008143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433">
        <w:rPr>
          <w:color w:val="000000"/>
          <w:sz w:val="28"/>
          <w:szCs w:val="28"/>
        </w:rPr>
        <w:t xml:space="preserve">Баганского  района  Новосибирской  области </w:t>
      </w:r>
      <w:r>
        <w:rPr>
          <w:color w:val="000000"/>
          <w:sz w:val="28"/>
          <w:szCs w:val="28"/>
        </w:rPr>
        <w:t xml:space="preserve">                                             </w:t>
      </w:r>
      <w:r w:rsidRPr="00081433">
        <w:rPr>
          <w:color w:val="000000"/>
          <w:sz w:val="28"/>
          <w:szCs w:val="28"/>
        </w:rPr>
        <w:t xml:space="preserve">В.И.Калач                                                  </w:t>
      </w:r>
    </w:p>
    <w:p w:rsidR="009E06C9" w:rsidRDefault="009E06C9" w:rsidP="00081433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081433" w:rsidRPr="00081433" w:rsidRDefault="00081433" w:rsidP="00081433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81433">
        <w:rPr>
          <w:color w:val="000000"/>
          <w:sz w:val="20"/>
          <w:szCs w:val="20"/>
        </w:rPr>
        <w:t xml:space="preserve">Вермиенко Алефтина  Витальевна  </w:t>
      </w:r>
    </w:p>
    <w:p w:rsidR="00081433" w:rsidRDefault="00081433" w:rsidP="00081433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81433">
        <w:rPr>
          <w:color w:val="000000"/>
          <w:sz w:val="20"/>
          <w:szCs w:val="20"/>
        </w:rPr>
        <w:t>4-51-15</w:t>
      </w:r>
    </w:p>
    <w:p w:rsidR="00DF17FC" w:rsidRPr="00081433" w:rsidRDefault="00DF17FC" w:rsidP="00081433">
      <w:pPr>
        <w:pStyle w:val="a3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081433">
        <w:rPr>
          <w:color w:val="000000"/>
          <w:sz w:val="28"/>
          <w:szCs w:val="28"/>
        </w:rPr>
        <w:lastRenderedPageBreak/>
        <w:t>Приложение</w:t>
      </w:r>
    </w:p>
    <w:p w:rsidR="00DF17FC" w:rsidRPr="00081433" w:rsidRDefault="00DF17FC" w:rsidP="0008143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 постановлению администрации</w:t>
      </w:r>
    </w:p>
    <w:p w:rsidR="00081433" w:rsidRPr="00081433" w:rsidRDefault="00081433" w:rsidP="0008143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Палецкого 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Баганского района</w:t>
      </w:r>
    </w:p>
    <w:p w:rsidR="00081433" w:rsidRPr="00081433" w:rsidRDefault="00DF17FC" w:rsidP="000814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A24F35">
        <w:rPr>
          <w:rFonts w:ascii="Times New Roman" w:eastAsia="Times New Roman" w:hAnsi="Times New Roman" w:cs="Times New Roman"/>
          <w:color w:val="000000"/>
          <w:sz w:val="28"/>
          <w:szCs w:val="28"/>
        </w:rPr>
        <w:t>00000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№</w:t>
      </w:r>
      <w:r w:rsidR="00A24F35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</w:p>
    <w:p w:rsidR="00DF17FC" w:rsidRPr="00081433" w:rsidRDefault="00DF17FC" w:rsidP="000814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</w:t>
      </w:r>
      <w:r w:rsidR="00081433"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Палецкого</w:t>
      </w: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081433"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Баганского</w:t>
      </w:r>
      <w:r w:rsidRPr="000814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Общие положения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Настоящий Порядок регулирует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Палецкого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081433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Баганского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в соответствии с пунктами 3 и 7 статьи 78, пунктами 2 и 4 </w:t>
      </w:r>
      <w:r w:rsidRPr="00081433">
        <w:rPr>
          <w:rFonts w:ascii="Times New Roman" w:eastAsia="Times New Roman" w:hAnsi="Times New Roman" w:cs="Times New Roman"/>
          <w:sz w:val="28"/>
          <w:szCs w:val="28"/>
        </w:rPr>
        <w:t>статьи 78.1 </w:t>
      </w:r>
      <w:hyperlink r:id="rId11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Бюджетного кодекса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Российской Федерации, Федеральным законом от 06.10.2003 №131-ФЗ «</w:t>
      </w:r>
      <w:hyperlink r:id="rId12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в Российской Федерации», Постановлением Правительства Российской Федерации «</w:t>
      </w:r>
      <w:hyperlink r:id="rId13" w:tgtFrame="_blank" w:history="1">
        <w:r w:rsidRPr="00081433">
          <w:rPr>
            <w:rFonts w:ascii="Times New Roman" w:eastAsia="Times New Roman" w:hAnsi="Times New Roman" w:cs="Times New Roman"/>
            <w:sz w:val="28"/>
            <w:szCs w:val="28"/>
          </w:rPr>
          <w:t>Об общих требованиях</w:t>
        </w:r>
      </w:hyperlink>
      <w:r w:rsidRPr="00081433">
        <w:rPr>
          <w:rFonts w:ascii="Times New Roman" w:eastAsia="Times New Roman" w:hAnsi="Times New Roman" w:cs="Times New Roman"/>
          <w:sz w:val="28"/>
          <w:szCs w:val="28"/>
        </w:rPr>
        <w:t> к нормативным правовым актам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 от 18.09.2020 № 1492 (далее соответственно - получатели субсидий, субсидии, правовые акты).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1.2. В настоящем Порядке используются следующие понятия: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1.2.1.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Субсидия, в том числе грант в форме субсидий – денежные средства, предоставляемые из бюджета Палецкого сельсовета Баганского района Новосибирской области субсидии, в том числе гранта в форме субсидий, на конкурсной основе в целях финансового обеспечения затрат на территории Палецкого сельсовета Баганского  района Новосибирской области.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1.2.2.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Соискатель субсидии, в том числе гранта в форме субсидии – юридические лица, (за исключением государственных (муниципальных) учреждений), индивидуальные предприниматели, а также физические лица – производители товаров, работ и услуг на территории Палецкого сельсовета Баганского района Новосибирской области.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1.2.3.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 (конкурсная документация) – комплект документов и материалов, представляемых соискателем субсидии, в том числе гранта в форме субсидий, организатору конкурса в соответствии с условиями и порядком участия в конкурсе, а также документы и материалы, представляемые дополнительно по инициативе соискателя субсидии, в том числе гранта в форме субсидии.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1.2.4.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Получатель субсидии, в том числе гранта в форме субсидии – соискатель субсидии, в том числе гранта в форме субсидии, заявка которого признана победившей в конкурсе.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1.2.5.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предоставления субсидии, в том числе грантов в форме субсидии, является их предоставление на безвозмездной основе для поддержки юридических лиц, (за исключением государственных (муниципальных) учреждений), индивидуальных предпринимателей, а также физических лиц – производителей товаров, работ и услуг в пределах средств, предусмотренных бюджетом Палецкого  сельсовета Баганского  района Новосибирской области для реализации проектов, стимулирования развития и поощрения достигнутых результатов в соответствующей сфере деятельности.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1.2.6.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 распорядителем средств бюджета Палецкого  сельсовета Баганского района Новосибирской области, осуществляющим предоставление субсидий, в том числе грантов в форме субсидий, в пределах бюджетных ассигнований, предусмотренных в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грантов, является администрация Палецкого сельсовета Баганского  района Новосибирской области (далее – Администрация).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1.2.7.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Категориями получателей субсидий, в том числе грантов в форме субсидий, являются: юридические лица (за исключением государственных (муниципальных) учреждений), индивидуальные предприниматели, физические лица - производители товаров, работ и услуг, осуществляющие деятельность на территории Палецкого  сельсовета Баганского района Новосибирской области, принявшие участие в конкурсном отборе (далее – участники конкурса) и ставшие его победителями, на основании договора (соглашения) о предоставлении субсидии, в том числе гранта в форме субсидии (далее – Договор). Победителям конкурса присуждаются субсидии, в том числе гранты в форме субсидии, количество и размер которых определяются ежегодно правовым актом Администрации.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1.2.8.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Критериями отбора получателей субсидий, в том числе грантов в форме субсидии, имеющих право на получение, являются: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участник отбора, являющийся юридическим лицом, на дату, проведения Конкурса, не должен находиться в процессе ликвидации, банкротства, а участник отбора,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- у участника отбора на дату проведения конкурса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финансовых операций (оффшорные зоны), в совокупности превышает 50 процентов;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участник отбора не получает в текущем финансовом году или на дату, определенную правовым актом, средства из бюджета Палецкого  сельсовета Баганского района Новосибирской области в соответствии с иными правовыми актами Администрации на цели, установленные правовым актом;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- у участника отбора на дату, определенную правовым актом, отсутствует просроченная задолженность по возврату в бюджет Палецкого сельсовета Баганского  района Новосибирской области субсидий, бюджетных инвестиций, предоставленных в том числе в соответствии с иными правовыми актами Администрации и иной просроченной задолженности перед бюджетом Палецкого  сельсовета Баганского района Новосибирской области.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Порядок проведения отбора соискателей субсидий, в том числе гранта в форме субсидии для предоставления субсидий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 Администрация как организатор конкурса: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2.1.1. Обеспечивает работу конкурсной комиссии по определению претендентов на предоставление субсидий, в том числе грантов в форме субсидий, на территории Палецкого сельсовета Баганского района Новосибирской области (далее – конкурсная комиссия), состав которой, утверждается распоряжением Администрации.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Размещает объявление о проведении отбора на официальном сайте Администрации и обеспечивает опубликование в печатном средстве массовой информации, определенном в соответствии с действующим законодательством.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2.1.2. Объявление о проведении конкурса размещается не позднее трех рабочих дней до начала срока приема заявок на участие в конкурсе и должно включать следующую информацию: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а) перечень документов, необходимых для участия в конкурсе;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сроки приема заявок на участие в конкурсе;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время и место приема заявок на участие в конкурсе, почтовый адрес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и адрес электронной почты для направления заявок на участие в конкурсе;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г) номер телефона для получения консультаций по вопросам подготовки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заявок на участие в конкурсе;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приема заявок на участие в конкурсе не может быть менее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тридцати календарных дней, следующих за днем размещения объявления о проведении конкурса.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2.1.3.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консультирование по вопросам подготовки заявок на участие в конкурсе.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2.1.4.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прием, регистрацию и передачу на рассмотрение конкурсной комиссии заявок на участие в конкурсе.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2.1.5. Обеспечивает сохранность поданных заявок на участие в конкурсе.</w:t>
      </w:r>
    </w:p>
    <w:p w:rsidR="00DF17FC" w:rsidRPr="00081433" w:rsidRDefault="00AD449B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2.1.6.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участия в конкурсе на предоставление субсидии, в том числе гранта в форме субсидий, из бюджета Палецкого  сельсовета Баганского  района Новосибирской области соискатель субсидии, в том числе гранта в форме 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субсидии, представляет организатору конкурса следующую конкурсную документацию: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Заявка на участие в конкурсе по форме согласно приложению № 1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 настоящему Порядку.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соискатель субсидии, в том числе гранта в форме субсидии, может подать только одну заявку.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Копии учредительных документов, заверенные печатью и подписью руководителя.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Письмо-подтверждение о том, что на дату регистрации заявки на участие в конкурсе соискатель субсидии, в том числе гранта в форме субсидии, не находится в процессе ликвидации или реорганизации,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составляется в свободной форме).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г) Сведения о банковских реквизитах соискателя субсидии, в том числе гранта в форме субсидии.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2.1.7. Помимо документов, указанных в пункте 2.1.6. Порядка, соискатель субсидии, в том числе гранта в форме субсидии, может представить дополнительные документы и материалы о деятельности.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указанная информация в заявке содержит персональные данные,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то соискатель субсидии, в том числе гранта в форме субсидии, представляет согласие на их обработку.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2.1.8. При поступлении заявки, секретарь конкурсной комиссии регистрирует ее в журнале учета заявок на участие в конкурсе в день ее поступления.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в течение десяти дней после регистрации заявки запрашивает в порядке межведомственного взаимодействия в соответствии с требованиями законодательства Российской Федерации: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1) выписку из Единого государственного реестра юридических лиц;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2) справку налогового органа о наличии/отсутствии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3) справку Фонда социального страхования, подтверждающую отсутствие задолженности по страховым взносам;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4) информацию о наличии либо отсутствии просроченной задолженности по возврату в бюджет Палецкого сельсовета Баганского района Новосибирской области субсидий, бюджетных инвестиций, предоставленных, в том числе в соответствии с иными муниципальными правовыми актами, и иной просроченной задолженности перед бюджетом Палецкого сельсовета Баганского района Новосибирской области.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2.1.9. Заявки могут быть отозваны соискателями субсидии, в том числе гранта в форме субсидии, до окончания срока их приема путем направления в Администрацию соответствующего обращения. Отозванные заявки не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учитываются при подсчете количества заявок, представленных для участия в конкурсе.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2.1.10. Заявка на участие в конкурсе должна быть представлена на бумажном и электронном носителе.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2.1.11. Представленные на конкурс документы возврату не подлежат.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2.1.12. Документы, представленные не в полном объеме, либо поступившие после окончания установленного срока приема заявок, не рассматриваются.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2.1.13. В случае отсутствия заявок или в случае несоответствия требованиям, указанным в пункте 1.2.8. настоящего Порядка, всех соискателей субсидий, в том числе гранта в форме субсидии, конкурс признается несостоявшимся, о чем в срок не позднее десяти рабочих дней с момента завершения приема заявок оформляется протокол.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2.1.14. Основаниями для отказа соискателю субсидии, в том числе гранта в форме субсидии, в участии в конкурсе являются: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1) Несоответствие представленных соискателем субсидии, в том числе гранта в форме субсидии, документов требованиям, определенным подпунктом 2.1.6 настоящего раздела, или непредставление (предоставление не в полном объеме) указанных документов.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2) Недостоверность представленной соискателем субсидии, в том числе гранта в форме субсидии, информации.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3) Несоответствие соискателя субсидии, в том числе гранта в форме субсидии, следующим требованиям: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а) соискатель субсидии, в том числе гранта в форме субсидии,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льготных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соискатель субсидии, в том числе гранта в форме субсидии, получал в текущем финансовом году средства из бюджета Палецкого  сельсовета Баганского   района Новосибирской области в соответствии с иными правовыми актами на цели, установленные правовым актом;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у соискателя субсидии, в том числе гранта в форме субсидии, на первое число месяца, в котором подана заявка, существует просроченная задолженность по возврату в бюджет Палецкого сельсовета Баганского  района Новосибирской области субсидий, бюджетных инвестиций, предоставленных, в том числе в соответствии с иными правовыми актами, и иная просроченная задолженность перед бюджетом Палецкого  сельсовета Баганского  района Новосибирской области;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у соискателя субсидии, в том числе гранта в форме субсидии, существует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 Федерации о налогах и сборах на первое число месяца, в котором подана заявка;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д) соискатель субсидии, в том числе гранта в форме субсидии, являющийся юридическим лицом на первое число месяца, в котором подана заявка, находиться в процессе ликвидации, банкротства, а соискатель субсидии, в том числе гранта, являющийся индивидуальным предпринимателем, прекратил деятельность в качестве индивидуального предпринимателя.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2.1.15. Порядок определения победителя конкурсного отбора.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1) Рассмотрение и оценка заявок осуществляется конкурсной комиссией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десяти дней после окончания приема заявок.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конкурсе признается победителем соискатель субсидии, в том числе гранта в форме субсидии, чья заявка набрала наибольшее количество голосов присутствующих на заседании членов конкурсной комиссии. Если две и более заявки набрали одинаковое количество голосов, победитель определяется простым большинством голосов присутствующих на заседании членов конкурсной комиссии.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конкурса оформляются протоколом конкурсной комиссии,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 котором указывается заявки, поданных соискателями субсидии, в том числе гранта в форме субсидии, победитель и размер субсидии (гранта), подлежащий выделению из бюджета.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2) Единственный участник конкурса, заявка которого соответствует требованиям пунктов 1.2.8 и 2.1.6 настоящего Порядка, признается победителем конкурса.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Условия и порядок предоставления субсидии, в том числе гранта в форме субсидии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3.1. Для получения субсидии, в том числе гранта в форме субсидии, Получателю не требуется предоставлять дополнительные документы, за исключением документов, предоставленных при отборе.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3.2. На основании решения конкурсной комиссии, которое оформляется протоколом конкурсной комиссии, Администрация готовит распоряжение (далее – распоряжение о предоставлении субсидии, в том числе гранта в форме субсидии), содержащее сведения о победителе конкурса, с указанием размера предоставляемой субсидии, в том числе гранта в форме субсидии, срока заключения договора с победителем конкурса.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На основании распоряжения о предоставлении субсидии, в том числе гранта в форме субсидии, в течение десяти рабочих дней после его подписания в соответствии с типовой формой соглашения (договора), утвержденной приказом Минфина России от 21 декабря 2018 г. N 280н </w:t>
      </w:r>
      <w:r w:rsidR="00AD449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 78.1 </w:t>
      </w:r>
      <w:r w:rsidRPr="00081433">
        <w:rPr>
          <w:rFonts w:ascii="Times New Roman" w:eastAsia="Times New Roman" w:hAnsi="Times New Roman" w:cs="Times New Roman"/>
          <w:sz w:val="28"/>
          <w:szCs w:val="28"/>
        </w:rPr>
        <w:t>Бюджетного кодекса</w:t>
      </w:r>
      <w:r w:rsidR="00AD449B">
        <w:rPr>
          <w:rFonts w:ascii="Times New Roman" w:eastAsia="Times New Roman" w:hAnsi="Times New Roman" w:cs="Times New Roman"/>
          <w:color w:val="000000"/>
          <w:sz w:val="28"/>
          <w:szCs w:val="28"/>
        </w:rPr>
        <w:t> Российской Федерации»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организатор конкурса осуществляет подготовку проекта договора с победителем конкурса, в котором предусматриваются: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условия, порядок и сроки предоставления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размер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цель и срок использования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г) порядок, форма и сроки представления отчетности о целевом использовании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д) согласие получателя субсидии, в том числе гранта в форме субсидии, а также согласие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на осуществление главным распорядителем бюджетных средств, предоставляющим субсидию, в том числе грант в форме субсидии, и органом муниципального финансового контроля, проверок соблюдения получателем субсидии, в том числе гранта в форме субсидии, условий, целей и порядка предоставления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е) осуществление контроля Администрацией и ревизионной комиссией Администрации Баганского района Новосибирской области за использованием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ж) обязанность получателя субсидии, в том числе гранта в форме субсидии, вернуть в бюджет Палецкого  сельсовета Баганского  района Новосибирской области остатки субсидии, в том числе гранта в форме субсидии, неиспользованные в текущем финансовом году или субсидии, в том числе грант в форме субсидии, использованный не по целевому назначению, в соответствии с пунктом 5.3 настоящего Порядка;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з) порядок возврата субсидии, в том числе гранта в форме субсидии, в случае его нецелевого использования или неиспользования в установленные сроки;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и) ответственность сторон в случае нарушения или неисполнения условий договора;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к) запрет приобретения за счет полученных средств иностранной валюты,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л) платежные реквизиты сторон.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3.4. Внесение изменений в договор осуществляется по инициативе получателя субсидии, в том числе гранта в форме субсидии, или главного распорядителя бюджетных средств, предоставившего субсидию (далее – стороны) в письменной форме в виде дополнительного соглашения к договору, которое являются его неотъемлемой частью, и вступает в действие после его подписания сторонами.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3.5. Расторжение договора возможно при взаимном согласии сторон.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3.6. Основаниями для отказа получателю субсидии, в том числе гранта в форме субсидии, являются: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3.6.1. несоответствие представленных получателем субсидии, в том числе гранта в форме субсидии, документов требованиям к документам, определенных пунктом 2.1.6 раздела 2 настоящего Порядка;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3.6.2. непредставление (предоставление не в полном объеме) указанных документов.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3.7. Предельный размер субсидии, в том числе гранта в форме субсидии, составляет 25 000 (Двадцать пять тысяч) рублей 00 копеек.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3.8. Администрация, в течение пяти рабочих дней с даты заключения договора, обеспечивает перечисление субсидии, в том числе гранта в форме субсидии, получателю субсидии, в том числе гранта в форме субсидии, на банковский счет получателя.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3.9. Субсидия, в том числе грант в форме субсидии, подлежит перечислению получателю субсидии, в том числе грант в форме субсидии, на расчетный счет, открытый получателем субсидии, в том числе грант в форме субсидии, в российских кредитных организациях.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3.10. Предоставленная субсидия, в том числе грант в форме субсидии, должен быть использован в срок, предусмотренный договором, но не более чем до конца текущего финансового года.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3.11. Получатель субсидии, в том числе гранта в форме субсидии, вправе осуществлять следующие затраты, на финансовое обеспечение (возмещение) которых предоставляется субсидия, в том числе грант в форме субсидии: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а) оплата труда физических лиц;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оплата товаров, работ, услуг;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арендная плата;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г) уплата налогов, сборов, страховых взносов и иных обязательных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 в бюджетную систему Российской Федерации.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3.12. За счет предоставленной субсидии, в том числе грант в форме субсидии, получателю запрещается осуществлять следующие расходы: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а) расходы, связанные с осуществлением предпринимательской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и оказанием помощи коммерческим организациям;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б) расходы на поддержку политических партий и избирательных кампаний;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в) расходы на проведение митингов, демонстраций, пикетирований;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г) расходы на фундаментальные научные исследования;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д) расходы на приобретение алкогольных напитков и табачной продукции;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е) уплату штрафов;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ж)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 Палецкого  сельсовета Баганского  района Новосибирской области, регулирующими предоставление субсидий указанным юридическим лицам.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DF17FC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IV. Требования к отчетности</w:t>
      </w:r>
    </w:p>
    <w:p w:rsidR="009E06C9" w:rsidRPr="00081433" w:rsidRDefault="009E06C9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4.1. Получатель субсидии, в том числе гранта в форме субсидии, представляет главному распорядителю бюджетных средств, предоставившему субсидию отчетность об осуществлении расходов, источником финансового обеспечения которых является субсидия, в том числе грант в форме субсидии, в течение пятнадцати дней после установленного договором срока использования субсидии, в том числе гранта в форме субсидии.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4.2. Сроки и форма представления получателем субсидии, в том числе гранта в форме субсидии, отчетности об осуществлении расходов, источником финансового обеспечения которых является субсидия, в том числе грант в форме субсидии, устанавливаются главным распорядителем бюджетных средств в договоре.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Default="00DF17FC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V. Порядок осуществления контроля за соблюдением целей, условий и порядка предоставления субсидии, в том числе гранта в форме субсидии, и ответственности за их несоблюдение</w:t>
      </w:r>
    </w:p>
    <w:p w:rsidR="009E06C9" w:rsidRPr="00081433" w:rsidRDefault="009E06C9" w:rsidP="000814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5.1. Получатель субсидии, в том числе гранта в форме субсидии, в соответствии с законодательством Российской Федерации несет ответственность за своевременность и достоверность представленных документов, за целевое и своевременное использование бюджетных средств, а также за своевременность и качество представленного отчета об использовании средств бюджета Палецкого  сельсовета Баганского района Новосибирской области.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5.2. Соблюдение целей, условий и порядка предоставления субсидии, в том числе гранта в форме субсидии, получателями субсидии, в том числе гранта в форме субсидии, подлежит обязательной проверке главным распорядителем бюджетных средств, предоставившем субсидию и ревизионной комиссией Администрации  Баганского  района Новосибирской области.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5.3 Субсидия, в том числе грант в форме субсидии, подлежит возврату в бюджет Палецкого сельсовета Баганского  района Новосибирской области в следующих случаях: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5.3.1. несоблюдения получателем субсидии, в том числе гранта в форме субсидии, целей, условий и порядка предоставления субсидии, выявленного по фактам проверок, проведенных главным распорядителем бюджетных средств, предоставившим субсидию и ревизионной комиссией Администрации Баганского района Новосибирской области;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5.3.2. неисполнения или ненадлежащего исполнения обязательств, определенных договором;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5.3.3. нецелевого использования субсидии, в том числе гранта в форме субсидии, в том числе выявленного по результатам контроля в соответствии с пунктом 5.2 настоящего Порядка;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5.3.4. расторжения договора о предоставлении субсидии, в том числе гранта в форме субсидии.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5.4. Субсидия, в том числе грант в форме субсидии, подлежит возврату в бюджет 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Палецкого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Баганского </w:t>
      </w: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в следующем порядке: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5.4.1. органы, осуществляющие контроль за соблюдением целей, условий и порядка предоставления субсидии, в том числе гранта в форме субсидии в течение 3 рабочих дней со дня выявления нарушения направляет в Администрацию акт проверки;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5.4.2. Администрация в течение 5 рабочих дней на основании акта проверки направляет получателю субсидии, в том числе гранта в форме субсидии, письменное требование (уведомление) о возврате субсидии, в том числе гранта в форме субсидии;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5.4.3. получатель субсидии, в том числе гранта в форме субсидии, обязан возвратить субсидию, в том числе грант в форме субсидии, или остаток субсидии, в том числе гранта в форме субсидии, не использованного в отчетном финансовом году, в течение десяти рабочих дней с момента получения требования (уведомления) о возврате субсидии, в том числе гранта в форме субсидии и уведомить Администрацию.</w:t>
      </w:r>
    </w:p>
    <w:p w:rsidR="00DF17FC" w:rsidRPr="00081433" w:rsidRDefault="009E06C9" w:rsidP="009E0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5.5.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отказе от добровольного возврата указанные средства взыскиваются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17FC"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в судебном порядке в соответствии с законодательством Российской Федерации. </w:t>
      </w:r>
    </w:p>
    <w:p w:rsidR="00DF17FC" w:rsidRPr="00081433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Default="00DF17FC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6C9" w:rsidRPr="00081433" w:rsidRDefault="009E06C9" w:rsidP="0008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№1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 предоставление субсидий, в том числе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грантов в форме субсидий, юридическим лицам,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 предпринимателям, а также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физическим лицам - производителям товаров,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услуг из бюджета Палецкого  сельсовета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Баганского района Новосибирской области </w:t>
      </w:r>
    </w:p>
    <w:p w:rsidR="00DF17FC" w:rsidRPr="00081433" w:rsidRDefault="00DF17FC" w:rsidP="000814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ЗАЯВКА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участие в конкурсном отборе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F17FC" w:rsidRDefault="00DF17FC" w:rsidP="00081433">
      <w:pPr>
        <w:numPr>
          <w:ilvl w:val="0"/>
          <w:numId w:val="5"/>
        </w:numPr>
        <w:shd w:val="clear" w:color="auto" w:fill="FFFFFF"/>
        <w:spacing w:after="0" w:line="240" w:lineRule="auto"/>
        <w:ind w:left="66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сведения</w:t>
      </w:r>
    </w:p>
    <w:p w:rsidR="009E06C9" w:rsidRPr="00081433" w:rsidRDefault="009E06C9" w:rsidP="009E06C9">
      <w:pPr>
        <w:shd w:val="clear" w:color="auto" w:fill="FFFFFF"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Конкурса 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 организации (в соответствии с уставо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м организации)_________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</w:t>
      </w:r>
    </w:p>
    <w:p w:rsidR="00DF17FC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Фамилия, имя, отчество (при наличии) руководителя организации 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:rsidR="009E06C9" w:rsidRPr="00081433" w:rsidRDefault="009E06C9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 телефона (факса) с указанием кода населённог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о пункта 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электронной почты (при наличии)__________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описание мероприятий проекта_______________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гранта 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организации ______________ 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</w:p>
    <w:p w:rsidR="00DF17FC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 (расшифровка подписи)</w:t>
      </w:r>
    </w:p>
    <w:p w:rsidR="009E06C9" w:rsidRPr="00081433" w:rsidRDefault="009E06C9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7FC" w:rsidRDefault="00DF17FC" w:rsidP="009E06C9">
      <w:pPr>
        <w:numPr>
          <w:ilvl w:val="0"/>
          <w:numId w:val="6"/>
        </w:numPr>
        <w:shd w:val="clear" w:color="auto" w:fill="FFFFFF"/>
        <w:spacing w:after="0" w:line="240" w:lineRule="auto"/>
        <w:ind w:left="66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Справочная информация об организации</w:t>
      </w:r>
    </w:p>
    <w:p w:rsidR="009E06C9" w:rsidRPr="00081433" w:rsidRDefault="009E06C9" w:rsidP="009E06C9">
      <w:pPr>
        <w:shd w:val="clear" w:color="auto" w:fill="FFFFFF"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Адрес места нахождения организации___________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</w:p>
    <w:p w:rsidR="00DF17FC" w:rsidRPr="00081433" w:rsidRDefault="00DF17FC" w:rsidP="009E06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 организации в информационно-телекоммуникационной сети «Интернет» (при наличии)______________________________________________________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</w:p>
    <w:p w:rsidR="00DF17FC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Фамилия, имя, отчество (при наличии) бухгалтера организации_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</w:p>
    <w:p w:rsidR="009E06C9" w:rsidRPr="00081433" w:rsidRDefault="009E06C9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 Банковские реквизиты организации: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ОГРН_____________________________________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ИНН________________________________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КПП 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Расчётный счёт 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Банк получателя______________________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DF17FC" w:rsidRPr="00081433" w:rsidRDefault="00DF17FC" w:rsidP="0008143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Корреспондентский счёт 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</w:p>
    <w:p w:rsidR="00DF17FC" w:rsidRPr="00081433" w:rsidRDefault="00DF17FC" w:rsidP="009E06C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433">
        <w:rPr>
          <w:rFonts w:ascii="Times New Roman" w:eastAsia="Times New Roman" w:hAnsi="Times New Roman" w:cs="Times New Roman"/>
          <w:color w:val="000000"/>
          <w:sz w:val="28"/>
          <w:szCs w:val="28"/>
        </w:rPr>
        <w:t>БИК ________________________________</w:t>
      </w:r>
      <w:r w:rsidR="009E06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486D63" w:rsidRPr="00081433" w:rsidRDefault="00486D63" w:rsidP="00081433">
      <w:pPr>
        <w:shd w:val="clear" w:color="auto" w:fill="FFFFFF" w:themeFill="background1"/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6D63" w:rsidRPr="00081433" w:rsidSect="00486D63">
      <w:headerReference w:type="default" r:id="rId14"/>
      <w:headerReference w:type="first" r:id="rId1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DF8" w:rsidRDefault="00085DF8" w:rsidP="00486D63">
      <w:pPr>
        <w:spacing w:after="0" w:line="240" w:lineRule="auto"/>
      </w:pPr>
      <w:r>
        <w:separator/>
      </w:r>
    </w:p>
  </w:endnote>
  <w:endnote w:type="continuationSeparator" w:id="1">
    <w:p w:rsidR="00085DF8" w:rsidRDefault="00085DF8" w:rsidP="0048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DF8" w:rsidRDefault="00085DF8" w:rsidP="00486D63">
      <w:pPr>
        <w:spacing w:after="0" w:line="240" w:lineRule="auto"/>
      </w:pPr>
      <w:r>
        <w:separator/>
      </w:r>
    </w:p>
  </w:footnote>
  <w:footnote w:type="continuationSeparator" w:id="1">
    <w:p w:rsidR="00085DF8" w:rsidRDefault="00085DF8" w:rsidP="0048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5455137"/>
      <w:docPartObj>
        <w:docPartGallery w:val="Page Numbers (Top of Page)"/>
        <w:docPartUnique/>
      </w:docPartObj>
    </w:sdtPr>
    <w:sdtContent>
      <w:p w:rsidR="00DF17FC" w:rsidRPr="00486D63" w:rsidRDefault="00065993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6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17FC" w:rsidRPr="00486D6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6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24F3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86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F17FC" w:rsidRPr="00486D63" w:rsidRDefault="00DF17FC">
    <w:pPr>
      <w:pStyle w:val="a9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35" w:rsidRDefault="00A24F35" w:rsidP="00A24F35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139"/>
    <w:multiLevelType w:val="hybridMultilevel"/>
    <w:tmpl w:val="017E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7E26188"/>
    <w:multiLevelType w:val="hybridMultilevel"/>
    <w:tmpl w:val="F7A2A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57EA1"/>
    <w:multiLevelType w:val="hybridMultilevel"/>
    <w:tmpl w:val="A7BC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D50A0F"/>
    <w:multiLevelType w:val="multilevel"/>
    <w:tmpl w:val="21E0D0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683B78"/>
    <w:multiLevelType w:val="multilevel"/>
    <w:tmpl w:val="51B63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065993"/>
    <w:rsid w:val="00081433"/>
    <w:rsid w:val="00085DF8"/>
    <w:rsid w:val="00140074"/>
    <w:rsid w:val="001842D9"/>
    <w:rsid w:val="00207D66"/>
    <w:rsid w:val="0022463D"/>
    <w:rsid w:val="00243762"/>
    <w:rsid w:val="00250A69"/>
    <w:rsid w:val="00253237"/>
    <w:rsid w:val="003C3AB7"/>
    <w:rsid w:val="00486D63"/>
    <w:rsid w:val="00610B43"/>
    <w:rsid w:val="006D6776"/>
    <w:rsid w:val="007A7474"/>
    <w:rsid w:val="008B5EAB"/>
    <w:rsid w:val="009B7292"/>
    <w:rsid w:val="009E06C9"/>
    <w:rsid w:val="009E3460"/>
    <w:rsid w:val="009F3B32"/>
    <w:rsid w:val="00A06EC4"/>
    <w:rsid w:val="00A24F35"/>
    <w:rsid w:val="00A37DA4"/>
    <w:rsid w:val="00A559C2"/>
    <w:rsid w:val="00A92C84"/>
    <w:rsid w:val="00AD449B"/>
    <w:rsid w:val="00B45208"/>
    <w:rsid w:val="00B56250"/>
    <w:rsid w:val="00C62C80"/>
    <w:rsid w:val="00C67C00"/>
    <w:rsid w:val="00DF17FC"/>
    <w:rsid w:val="00EE3012"/>
    <w:rsid w:val="00FE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A06E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06EC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486D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486D63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nhideWhenUsed/>
    <w:rsid w:val="0048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486D63"/>
  </w:style>
  <w:style w:type="paragraph" w:styleId="ab">
    <w:name w:val="footer"/>
    <w:basedOn w:val="a"/>
    <w:link w:val="ac"/>
    <w:uiPriority w:val="99"/>
    <w:semiHidden/>
    <w:unhideWhenUsed/>
    <w:rsid w:val="0048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86D63"/>
  </w:style>
  <w:style w:type="paragraph" w:styleId="ad">
    <w:name w:val="List Paragraph"/>
    <w:basedOn w:val="a"/>
    <w:uiPriority w:val="34"/>
    <w:qFormat/>
    <w:rsid w:val="00FE10AC"/>
    <w:pPr>
      <w:ind w:left="720"/>
      <w:contextualSpacing/>
    </w:pPr>
  </w:style>
  <w:style w:type="paragraph" w:customStyle="1" w:styleId="s4-wptoptable1">
    <w:name w:val="s4-wptoptable1"/>
    <w:basedOn w:val="a"/>
    <w:rsid w:val="009F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accesstitle">
    <w:name w:val="docaccess_title"/>
    <w:basedOn w:val="a0"/>
    <w:rsid w:val="009F3B32"/>
  </w:style>
  <w:style w:type="paragraph" w:customStyle="1" w:styleId="ConsPlusCell">
    <w:name w:val="ConsPlusCell"/>
    <w:rsid w:val="00B562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normalweb">
    <w:name w:val="normalweb"/>
    <w:basedOn w:val="a"/>
    <w:rsid w:val="00DF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:8080/bigs/showDocument.html?id=96E20C02-1B12-465A-B64C-24AA92270007" TargetMode="External"/><Relationship Id="rId13" Type="http://schemas.openxmlformats.org/officeDocument/2006/relationships/hyperlink" Target="http://pravo-minjust.ru:8080/bigs/showDocument.html?id=49E2D475-EA4D-4A1E-AFC9-3352CD26146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minjust.ru:8080/bigs/showDocument.html?id=8F21B21C-A408-42C4-B9FE-A939B863C84A" TargetMode="External"/><Relationship Id="rId12" Type="http://schemas.openxmlformats.org/officeDocument/2006/relationships/hyperlink" Target="http://pravo-minjust.ru:8080/bigs/showDocument.html?id=96E20C02-1B12-465A-B64C-24AA9227000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-minjust.ru:8080/bigs/showDocument.html?id=8F21B21C-A408-42C4-B9FE-A939B863C84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pravo-minjust.ru:8080/bigs/showDocument.html?id=49E2D475-EA4D-4A1E-AFC9-3352CD26146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minjust.ru:8080/bigs/showDocument.html?id=96E20C02-1B12-465A-B64C-24AA9227000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4479</Words>
  <Characters>25535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</cp:revision>
  <cp:lastPrinted>2021-01-28T07:04:00Z</cp:lastPrinted>
  <dcterms:created xsi:type="dcterms:W3CDTF">2021-01-11T05:37:00Z</dcterms:created>
  <dcterms:modified xsi:type="dcterms:W3CDTF">2021-08-03T03:31:00Z</dcterms:modified>
</cp:coreProperties>
</file>